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2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陕西能源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中信私募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座谈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交流</w:t>
      </w:r>
    </w:p>
    <w:p w14:paraId="61F3F3AA">
      <w:pPr>
        <w:adjustRightInd w:val="0"/>
        <w:snapToGrid w:val="0"/>
        <w:spacing w:line="560" w:lineRule="exact"/>
        <w:jc w:val="center"/>
        <w:rPr>
          <w:rFonts w:ascii="仿宋_GB2312" w:hAnsi="黑体" w:eastAsia="仿宋_GB2312"/>
          <w:sz w:val="36"/>
          <w:szCs w:val="36"/>
        </w:rPr>
      </w:pPr>
    </w:p>
    <w:p w14:paraId="06F6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陕西能源党委副书记、副董事长、总经理王琛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在陕西投资大厦与中信投资控股有限公司副总经理、中信私募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总经理张志斌一行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围绕能源产业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投资、资本合作等领域展开深入交流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729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45735" cy="2940685"/>
            <wp:effectExtent l="0" t="0" r="12065" b="12065"/>
            <wp:docPr id="1" name="图片 1" descr="c86c1ae22e6d3f4d2eed5244e911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6c1ae22e6d3f4d2eed5244e9117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D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琛代表陕西能源对中信私募的到访致以欢迎。他表示，中信私募作为中信集团重要的投资平台，在资金实力、政策支持、资源整合等方面具有显著优势，与陕西能源在“双碳”目标引领下的转型需求高度契合。陕西能源作为能源上市企业，正处于“三个转型升级”关键时期，迫切需要积极探索能源新业态，融入新发展格局，着力打造“中国现代能源综合运营商”。希望双方通过相互赋能、优势互补，共同开启合作共赢的新局面。</w:t>
      </w:r>
    </w:p>
    <w:p w14:paraId="4FA6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斌表示，陕西能源作为国有能源上市公司，在火电、煤炭等领域具有深厚的产业积淀与资源优势，在电力市场化交易等环节亦具备市场响应和资源调配的优势。中信私募愿与陕西能源携手，围绕能源产业升级、综合能源项目开发、资本运作创新等方向，共同挖掘合作潜力，全力抓住能源转型带来的时代机遇。</w:t>
      </w:r>
    </w:p>
    <w:p w14:paraId="2AC2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座谈中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，双方围绕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以基金模式推动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能源产业转型、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产融协同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发展模式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合作共赢机制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展开交流，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就能源领域的开发探索、加强与其他国央企的合作交流，以及推动合作项目高效落地等具体事项进行了探讨，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为双方未来合作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奠定了良好基础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 w14:paraId="3386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陕西能源经营管理部、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办公室、证券管理部等有关部门负责人，秦龙电力主要领导，中信私募投资部、基金部等有关部门负责人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参会。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陕西能源/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李景熙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</w:t>
      </w:r>
    </w:p>
    <w:p w14:paraId="28BFE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2901"/>
    <w:rsid w:val="00205335"/>
    <w:rsid w:val="05F0454A"/>
    <w:rsid w:val="10462901"/>
    <w:rsid w:val="11330887"/>
    <w:rsid w:val="130B7EEE"/>
    <w:rsid w:val="27802801"/>
    <w:rsid w:val="30B67078"/>
    <w:rsid w:val="3186135C"/>
    <w:rsid w:val="43615073"/>
    <w:rsid w:val="453F3226"/>
    <w:rsid w:val="517F075B"/>
    <w:rsid w:val="5726041F"/>
    <w:rsid w:val="5E255D75"/>
    <w:rsid w:val="6BF40694"/>
    <w:rsid w:val="6D2C2012"/>
    <w:rsid w:val="79F74BBD"/>
    <w:rsid w:val="7C7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557</Characters>
  <Lines>0</Lines>
  <Paragraphs>0</Paragraphs>
  <TotalTime>34</TotalTime>
  <ScaleCrop>false</ScaleCrop>
  <LinksUpToDate>false</LinksUpToDate>
  <CharactersWithSpaces>558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2025-04-11T04:50:00Z</dcterms:created>
  <dc:creator>张琳</dc:creator>
  <cp:lastModifiedBy>李景熙</cp:lastModifiedBy>
  <cp:lastPrinted>2025-04-11T10:41:54Z</cp:lastPrinted>
  <dcterms:modified xsi:type="dcterms:W3CDTF">2025-04-11T13:52:11Z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E32E410683654FD696E48E2476F70299_13</vt:lpwstr>
  </property>
  <property fmtid="{D5CDD505-2E9C-101B-9397-08002B2CF9AE}" pid="4" name="KSOTemplateDocerSaveRecord">
    <vt:lpwstr>eyJoZGlkIjoiZWFkMTVmYzVjODE4MzYwNjEwNDdmN2M0NzFhOTZmNGMiLCJ1c2VySWQiOiIxNTk5NzIwMTY1In0=</vt:lpwstr>
  </property>
</Properties>
</file>